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841"/>
        <w:gridCol w:w="9049"/>
      </w:tblGrid>
      <w:tr w:rsidR="001A7836" w:rsidRPr="001A7836" w:rsidTr="001A7836">
        <w:trPr>
          <w:tblCellSpacing w:w="15" w:type="dxa"/>
        </w:trPr>
        <w:tc>
          <w:tcPr>
            <w:tcW w:w="0" w:type="auto"/>
            <w:vAlign w:val="center"/>
            <w:hideMark/>
          </w:tcPr>
          <w:p w:rsidR="001A7836" w:rsidRPr="001A7836" w:rsidRDefault="001A7836" w:rsidP="001A7836">
            <w:pPr>
              <w:spacing w:after="0" w:line="210" w:lineRule="atLeast"/>
              <w:rPr>
                <w:rFonts w:ascii="Verdana" w:eastAsia="Times New Roman" w:hAnsi="Verdana" w:cs="Times New Roman"/>
                <w:b/>
                <w:bCs/>
                <w:color w:val="000033"/>
                <w:sz w:val="18"/>
                <w:szCs w:val="18"/>
              </w:rPr>
            </w:pPr>
            <w:r w:rsidRPr="001A7836">
              <w:rPr>
                <w:rFonts w:ascii="Verdana" w:eastAsia="Times New Roman" w:hAnsi="Verdana" w:cs="Times New Roman"/>
                <w:b/>
                <w:bCs/>
                <w:color w:val="000033"/>
                <w:sz w:val="18"/>
                <w:szCs w:val="18"/>
              </w:rPr>
              <w:t>Date:</w:t>
            </w:r>
          </w:p>
        </w:tc>
        <w:tc>
          <w:tcPr>
            <w:tcW w:w="0" w:type="auto"/>
            <w:vAlign w:val="center"/>
            <w:hideMark/>
          </w:tcPr>
          <w:p w:rsidR="001A7836" w:rsidRPr="001A7836" w:rsidRDefault="001A7836" w:rsidP="001A7836">
            <w:pPr>
              <w:spacing w:after="0" w:line="210" w:lineRule="atLeast"/>
              <w:rPr>
                <w:rFonts w:ascii="Verdana" w:eastAsia="Times New Roman" w:hAnsi="Verdana" w:cs="Times New Roman"/>
                <w:color w:val="000033"/>
                <w:sz w:val="18"/>
                <w:szCs w:val="18"/>
              </w:rPr>
            </w:pPr>
            <w:r w:rsidRPr="001A7836">
              <w:rPr>
                <w:rFonts w:ascii="Verdana" w:eastAsia="Times New Roman" w:hAnsi="Verdana" w:cs="Times New Roman"/>
                <w:color w:val="000033"/>
                <w:sz w:val="18"/>
                <w:szCs w:val="18"/>
              </w:rPr>
              <w:t>Apr 24, 2013</w:t>
            </w:r>
          </w:p>
        </w:tc>
      </w:tr>
      <w:tr w:rsidR="001A7836" w:rsidRPr="001A7836" w:rsidTr="001A7836">
        <w:trPr>
          <w:tblCellSpacing w:w="15" w:type="dxa"/>
        </w:trPr>
        <w:tc>
          <w:tcPr>
            <w:tcW w:w="0" w:type="auto"/>
            <w:vAlign w:val="center"/>
            <w:hideMark/>
          </w:tcPr>
          <w:p w:rsidR="001A7836" w:rsidRPr="001A7836" w:rsidRDefault="001A7836" w:rsidP="001A7836">
            <w:pPr>
              <w:spacing w:after="0" w:line="210" w:lineRule="atLeast"/>
              <w:rPr>
                <w:rFonts w:ascii="Verdana" w:eastAsia="Times New Roman" w:hAnsi="Verdana" w:cs="Times New Roman"/>
                <w:b/>
                <w:bCs/>
                <w:color w:val="000033"/>
                <w:sz w:val="18"/>
                <w:szCs w:val="18"/>
              </w:rPr>
            </w:pPr>
            <w:r w:rsidRPr="001A7836">
              <w:rPr>
                <w:rFonts w:ascii="Verdana" w:eastAsia="Times New Roman" w:hAnsi="Verdana" w:cs="Times New Roman"/>
                <w:b/>
                <w:bCs/>
                <w:color w:val="000033"/>
                <w:sz w:val="18"/>
                <w:szCs w:val="18"/>
              </w:rPr>
              <w:t>To:</w:t>
            </w:r>
          </w:p>
        </w:tc>
        <w:tc>
          <w:tcPr>
            <w:tcW w:w="0" w:type="auto"/>
            <w:vAlign w:val="center"/>
            <w:hideMark/>
          </w:tcPr>
          <w:p w:rsidR="001A7836" w:rsidRPr="001A7836" w:rsidRDefault="001A7836" w:rsidP="001A7836">
            <w:pPr>
              <w:spacing w:after="0" w:line="210" w:lineRule="atLeast"/>
              <w:rPr>
                <w:rFonts w:ascii="Verdana" w:eastAsia="Times New Roman" w:hAnsi="Verdana" w:cs="Times New Roman"/>
                <w:color w:val="000033"/>
                <w:sz w:val="18"/>
                <w:szCs w:val="18"/>
              </w:rPr>
            </w:pPr>
            <w:r w:rsidRPr="001A7836">
              <w:rPr>
                <w:rFonts w:ascii="Verdana" w:eastAsia="Times New Roman" w:hAnsi="Verdana" w:cs="Times New Roman"/>
                <w:color w:val="000033"/>
                <w:sz w:val="18"/>
                <w:szCs w:val="18"/>
              </w:rPr>
              <w:t>"Ming-Ming Cheng" cmm.thu@gmail.com</w:t>
            </w:r>
          </w:p>
        </w:tc>
      </w:tr>
      <w:tr w:rsidR="001A7836" w:rsidRPr="001A7836" w:rsidTr="001A7836">
        <w:trPr>
          <w:tblCellSpacing w:w="15" w:type="dxa"/>
        </w:trPr>
        <w:tc>
          <w:tcPr>
            <w:tcW w:w="0" w:type="auto"/>
            <w:vAlign w:val="center"/>
            <w:hideMark/>
          </w:tcPr>
          <w:p w:rsidR="001A7836" w:rsidRPr="001A7836" w:rsidRDefault="001A7836" w:rsidP="001A7836">
            <w:pPr>
              <w:spacing w:after="0" w:line="210" w:lineRule="atLeast"/>
              <w:rPr>
                <w:rFonts w:ascii="Verdana" w:eastAsia="Times New Roman" w:hAnsi="Verdana" w:cs="Times New Roman"/>
                <w:b/>
                <w:bCs/>
                <w:color w:val="000033"/>
                <w:sz w:val="18"/>
                <w:szCs w:val="18"/>
              </w:rPr>
            </w:pPr>
            <w:r w:rsidRPr="001A7836">
              <w:rPr>
                <w:rFonts w:ascii="Verdana" w:eastAsia="Times New Roman" w:hAnsi="Verdana" w:cs="Times New Roman"/>
                <w:b/>
                <w:bCs/>
                <w:color w:val="000033"/>
                <w:sz w:val="18"/>
                <w:szCs w:val="18"/>
              </w:rPr>
              <w:t>From:</w:t>
            </w:r>
          </w:p>
        </w:tc>
        <w:tc>
          <w:tcPr>
            <w:tcW w:w="0" w:type="auto"/>
            <w:vAlign w:val="center"/>
            <w:hideMark/>
          </w:tcPr>
          <w:p w:rsidR="001A7836" w:rsidRPr="001A7836" w:rsidRDefault="001A7836" w:rsidP="001A7836">
            <w:pPr>
              <w:spacing w:after="0" w:line="210" w:lineRule="atLeast"/>
              <w:rPr>
                <w:rFonts w:ascii="Verdana" w:eastAsia="Times New Roman" w:hAnsi="Verdana" w:cs="Times New Roman"/>
                <w:color w:val="000033"/>
                <w:sz w:val="18"/>
                <w:szCs w:val="18"/>
              </w:rPr>
            </w:pPr>
            <w:r w:rsidRPr="001A7836">
              <w:rPr>
                <w:rFonts w:ascii="Verdana" w:eastAsia="Times New Roman" w:hAnsi="Verdana" w:cs="Times New Roman"/>
                <w:color w:val="000033"/>
                <w:sz w:val="18"/>
                <w:szCs w:val="18"/>
              </w:rPr>
              <w:t>"The Visual Computer (TVCJ)" visualcomputer@miralab.ch</w:t>
            </w:r>
          </w:p>
        </w:tc>
      </w:tr>
      <w:tr w:rsidR="001A7836" w:rsidRPr="001A7836" w:rsidTr="001A7836">
        <w:trPr>
          <w:tblCellSpacing w:w="15" w:type="dxa"/>
        </w:trPr>
        <w:tc>
          <w:tcPr>
            <w:tcW w:w="0" w:type="auto"/>
            <w:vAlign w:val="center"/>
            <w:hideMark/>
          </w:tcPr>
          <w:p w:rsidR="001A7836" w:rsidRPr="001A7836" w:rsidRDefault="001A7836" w:rsidP="001A7836">
            <w:pPr>
              <w:spacing w:after="0" w:line="210" w:lineRule="atLeast"/>
              <w:rPr>
                <w:rFonts w:ascii="Verdana" w:eastAsia="Times New Roman" w:hAnsi="Verdana" w:cs="Times New Roman"/>
                <w:b/>
                <w:bCs/>
                <w:color w:val="000033"/>
                <w:sz w:val="18"/>
                <w:szCs w:val="18"/>
              </w:rPr>
            </w:pPr>
            <w:r w:rsidRPr="001A7836">
              <w:rPr>
                <w:rFonts w:ascii="Verdana" w:eastAsia="Times New Roman" w:hAnsi="Verdana" w:cs="Times New Roman"/>
                <w:b/>
                <w:bCs/>
                <w:color w:val="000033"/>
                <w:sz w:val="18"/>
                <w:szCs w:val="18"/>
              </w:rPr>
              <w:t>Subject:</w:t>
            </w:r>
          </w:p>
        </w:tc>
        <w:tc>
          <w:tcPr>
            <w:tcW w:w="0" w:type="auto"/>
            <w:vAlign w:val="center"/>
            <w:hideMark/>
          </w:tcPr>
          <w:p w:rsidR="001A7836" w:rsidRPr="001A7836" w:rsidRDefault="001A7836" w:rsidP="001A7836">
            <w:pPr>
              <w:spacing w:after="0" w:line="210" w:lineRule="atLeast"/>
              <w:rPr>
                <w:rFonts w:ascii="Verdana" w:eastAsia="Times New Roman" w:hAnsi="Verdana" w:cs="Times New Roman"/>
                <w:color w:val="000033"/>
                <w:sz w:val="18"/>
                <w:szCs w:val="18"/>
              </w:rPr>
            </w:pPr>
            <w:r w:rsidRPr="001A7836">
              <w:rPr>
                <w:rFonts w:ascii="Verdana" w:eastAsia="Times New Roman" w:hAnsi="Verdana" w:cs="Times New Roman"/>
                <w:color w:val="000033"/>
                <w:sz w:val="18"/>
                <w:szCs w:val="18"/>
              </w:rPr>
              <w:t>Decision on your manuscript #TVCJ-1327</w:t>
            </w:r>
          </w:p>
        </w:tc>
      </w:tr>
      <w:tr w:rsidR="001A7836" w:rsidRPr="001A7836" w:rsidTr="001A7836">
        <w:trPr>
          <w:tblCellSpacing w:w="15" w:type="dxa"/>
        </w:trPr>
        <w:tc>
          <w:tcPr>
            <w:tcW w:w="0" w:type="auto"/>
            <w:gridSpan w:val="2"/>
            <w:vAlign w:val="center"/>
            <w:hideMark/>
          </w:tcPr>
          <w:p w:rsidR="001A7836" w:rsidRPr="001A7836" w:rsidRDefault="001A7836" w:rsidP="001A7836">
            <w:pPr>
              <w:shd w:val="clear" w:color="auto" w:fill="FFFFFF"/>
              <w:spacing w:before="100" w:beforeAutospacing="1" w:after="100" w:afterAutospacing="1" w:line="210" w:lineRule="atLeast"/>
              <w:rPr>
                <w:rFonts w:ascii="Verdana" w:eastAsia="Times New Roman" w:hAnsi="Verdana" w:cs="Times New Roman"/>
                <w:color w:val="000033"/>
                <w:sz w:val="18"/>
                <w:szCs w:val="18"/>
              </w:rPr>
            </w:pPr>
            <w:r w:rsidRPr="001A7836">
              <w:rPr>
                <w:rFonts w:ascii="Verdana" w:eastAsia="Times New Roman" w:hAnsi="Verdana" w:cs="Times New Roman"/>
                <w:color w:val="000033"/>
                <w:sz w:val="18"/>
                <w:szCs w:val="18"/>
              </w:rPr>
              <w:t xml:space="preserve">Dear </w:t>
            </w:r>
            <w:proofErr w:type="spellStart"/>
            <w:r w:rsidRPr="001A7836">
              <w:rPr>
                <w:rFonts w:ascii="Verdana" w:eastAsia="Times New Roman" w:hAnsi="Verdana" w:cs="Times New Roman"/>
                <w:color w:val="000033"/>
                <w:sz w:val="18"/>
                <w:szCs w:val="18"/>
              </w:rPr>
              <w:t>Mr</w:t>
            </w:r>
            <w:proofErr w:type="spellEnd"/>
            <w:r w:rsidRPr="001A7836">
              <w:rPr>
                <w:rFonts w:ascii="Verdana" w:eastAsia="Times New Roman" w:hAnsi="Verdana" w:cs="Times New Roman"/>
                <w:color w:val="000033"/>
                <w:sz w:val="18"/>
                <w:szCs w:val="18"/>
              </w:rPr>
              <w:t xml:space="preserve"> Ming-Ming Cheng</w:t>
            </w:r>
            <w:proofErr w:type="gramStart"/>
            <w:r w:rsidRPr="001A7836">
              <w:rPr>
                <w:rFonts w:ascii="Verdana" w:eastAsia="Times New Roman" w:hAnsi="Verdana" w:cs="Times New Roman"/>
                <w:color w:val="000033"/>
                <w:sz w:val="18"/>
                <w:szCs w:val="18"/>
              </w:rPr>
              <w:t>:</w:t>
            </w:r>
            <w:proofErr w:type="gramEnd"/>
            <w:r w:rsidRPr="001A7836">
              <w:rPr>
                <w:rFonts w:ascii="Verdana" w:eastAsia="Times New Roman" w:hAnsi="Verdana" w:cs="Times New Roman"/>
                <w:color w:val="000033"/>
                <w:sz w:val="18"/>
                <w:szCs w:val="18"/>
              </w:rPr>
              <w:br/>
            </w:r>
            <w:r w:rsidRPr="001A7836">
              <w:rPr>
                <w:rFonts w:ascii="Verdana" w:eastAsia="Times New Roman" w:hAnsi="Verdana" w:cs="Times New Roman"/>
                <w:color w:val="000033"/>
                <w:sz w:val="18"/>
                <w:szCs w:val="18"/>
              </w:rPr>
              <w:br/>
              <w:t xml:space="preserve">Your paper, submitted for publication in the </w:t>
            </w:r>
            <w:proofErr w:type="spellStart"/>
            <w:r w:rsidRPr="001A7836">
              <w:rPr>
                <w:rFonts w:ascii="Verdana" w:eastAsia="Times New Roman" w:hAnsi="Verdana" w:cs="Times New Roman"/>
                <w:color w:val="000033"/>
                <w:sz w:val="18"/>
                <w:szCs w:val="18"/>
              </w:rPr>
              <w:t>The</w:t>
            </w:r>
            <w:proofErr w:type="spellEnd"/>
            <w:r w:rsidRPr="001A7836">
              <w:rPr>
                <w:rFonts w:ascii="Verdana" w:eastAsia="Times New Roman" w:hAnsi="Verdana" w:cs="Times New Roman"/>
                <w:color w:val="000033"/>
                <w:sz w:val="18"/>
                <w:szCs w:val="18"/>
              </w:rPr>
              <w:t xml:space="preserve"> Visual Computer, #TVCJ-1327 entitled "</w:t>
            </w:r>
            <w:proofErr w:type="spellStart"/>
            <w:r w:rsidRPr="001A7836">
              <w:rPr>
                <w:rFonts w:ascii="Verdana" w:eastAsia="Times New Roman" w:hAnsi="Verdana" w:cs="Times New Roman"/>
                <w:color w:val="000033"/>
                <w:sz w:val="18"/>
                <w:szCs w:val="18"/>
              </w:rPr>
              <w:t>SalientShape</w:t>
            </w:r>
            <w:proofErr w:type="spellEnd"/>
            <w:r w:rsidRPr="001A7836">
              <w:rPr>
                <w:rFonts w:ascii="Verdana" w:eastAsia="Times New Roman" w:hAnsi="Verdana" w:cs="Times New Roman"/>
                <w:color w:val="000033"/>
                <w:sz w:val="18"/>
                <w:szCs w:val="18"/>
              </w:rPr>
              <w:t>: Group Saliency in Image Collections", has been carefully reviewed by international referees who are experts in the field.  The reports of the experts are attached at the end of this email.  We will reconsider this paper only if you carefully address all the comments and requirements given by the reviewers.  Please revise your paper in accordance to their recommendations and resubmit the revised paper with clear and separate indications of the modifications you have made. </w:t>
            </w:r>
            <w:r w:rsidRPr="001A7836">
              <w:rPr>
                <w:rFonts w:ascii="Verdana" w:eastAsia="Times New Roman" w:hAnsi="Verdana" w:cs="Times New Roman"/>
                <w:color w:val="000033"/>
                <w:sz w:val="18"/>
                <w:szCs w:val="18"/>
              </w:rPr>
              <w:br/>
            </w:r>
            <w:r w:rsidRPr="001A7836">
              <w:rPr>
                <w:rFonts w:ascii="Verdana" w:eastAsia="Times New Roman" w:hAnsi="Verdana" w:cs="Times New Roman"/>
                <w:color w:val="000033"/>
                <w:sz w:val="18"/>
                <w:szCs w:val="18"/>
              </w:rPr>
              <w:br/>
              <w:t>We expect the revised version of your manuscript no later than Jun 08, 2013.</w:t>
            </w:r>
            <w:r w:rsidRPr="001A7836">
              <w:rPr>
                <w:rFonts w:ascii="Verdana" w:eastAsia="Times New Roman" w:hAnsi="Verdana" w:cs="Times New Roman"/>
                <w:color w:val="000033"/>
                <w:sz w:val="18"/>
                <w:szCs w:val="18"/>
              </w:rPr>
              <w:br/>
            </w:r>
            <w:r w:rsidRPr="001A7836">
              <w:rPr>
                <w:rFonts w:ascii="Verdana" w:eastAsia="Times New Roman" w:hAnsi="Verdana" w:cs="Times New Roman"/>
                <w:color w:val="000033"/>
                <w:sz w:val="18"/>
                <w:szCs w:val="18"/>
              </w:rPr>
              <w:br/>
              <w:t>In order to submit your revised manuscript electronically, please access the following web site:</w:t>
            </w:r>
            <w:r w:rsidRPr="001A7836">
              <w:rPr>
                <w:rFonts w:ascii="Verdana" w:eastAsia="Times New Roman" w:hAnsi="Verdana" w:cs="Times New Roman"/>
                <w:color w:val="000033"/>
                <w:sz w:val="18"/>
                <w:szCs w:val="18"/>
              </w:rPr>
              <w:br/>
            </w:r>
            <w:r w:rsidRPr="001A7836">
              <w:rPr>
                <w:rFonts w:ascii="Verdana" w:eastAsia="Times New Roman" w:hAnsi="Verdana" w:cs="Times New Roman"/>
                <w:color w:val="000033"/>
                <w:sz w:val="18"/>
                <w:szCs w:val="18"/>
              </w:rPr>
              <w:br/>
              <w:t>     http://tvcj.edmgr.com/</w:t>
            </w:r>
            <w:r w:rsidRPr="001A7836">
              <w:rPr>
                <w:rFonts w:ascii="Verdana" w:eastAsia="Times New Roman" w:hAnsi="Verdana" w:cs="Times New Roman"/>
                <w:color w:val="000033"/>
                <w:sz w:val="18"/>
                <w:szCs w:val="18"/>
              </w:rPr>
              <w:br/>
            </w:r>
            <w:r w:rsidRPr="001A7836">
              <w:rPr>
                <w:rFonts w:ascii="Verdana" w:eastAsia="Times New Roman" w:hAnsi="Verdana" w:cs="Times New Roman"/>
                <w:color w:val="000033"/>
                <w:sz w:val="18"/>
                <w:szCs w:val="18"/>
              </w:rPr>
              <w:br/>
              <w:t>Your login is:  ********</w:t>
            </w:r>
            <w:r w:rsidRPr="001A7836">
              <w:rPr>
                <w:rFonts w:ascii="Verdana" w:eastAsia="Times New Roman" w:hAnsi="Verdana" w:cs="Times New Roman"/>
                <w:color w:val="000033"/>
                <w:sz w:val="18"/>
                <w:szCs w:val="18"/>
              </w:rPr>
              <w:br/>
              <w:t>Your password is:  ********</w:t>
            </w:r>
            <w:r w:rsidRPr="001A7836">
              <w:rPr>
                <w:rFonts w:ascii="Verdana" w:eastAsia="Times New Roman" w:hAnsi="Verdana" w:cs="Times New Roman"/>
                <w:color w:val="000033"/>
                <w:sz w:val="18"/>
                <w:szCs w:val="18"/>
              </w:rPr>
              <w:br/>
            </w:r>
            <w:r w:rsidRPr="001A7836">
              <w:rPr>
                <w:rFonts w:ascii="Verdana" w:eastAsia="Times New Roman" w:hAnsi="Verdana" w:cs="Times New Roman"/>
                <w:color w:val="000033"/>
                <w:sz w:val="18"/>
                <w:szCs w:val="18"/>
              </w:rPr>
              <w:br/>
              <w:t>Click "Author Login" to submit your revision.</w:t>
            </w:r>
            <w:r w:rsidRPr="001A7836">
              <w:rPr>
                <w:rFonts w:ascii="Verdana" w:eastAsia="Times New Roman" w:hAnsi="Verdana" w:cs="Times New Roman"/>
                <w:color w:val="000033"/>
                <w:sz w:val="18"/>
                <w:szCs w:val="18"/>
              </w:rPr>
              <w:br/>
            </w:r>
            <w:r w:rsidRPr="001A7836">
              <w:rPr>
                <w:rFonts w:ascii="Verdana" w:eastAsia="Times New Roman" w:hAnsi="Verdana" w:cs="Times New Roman"/>
                <w:color w:val="000033"/>
                <w:sz w:val="18"/>
                <w:szCs w:val="18"/>
              </w:rPr>
              <w:br/>
              <w:t>We look forward to receiving your revised manuscript.</w:t>
            </w:r>
            <w:r w:rsidRPr="001A7836">
              <w:rPr>
                <w:rFonts w:ascii="Verdana" w:eastAsia="Times New Roman" w:hAnsi="Verdana" w:cs="Times New Roman"/>
                <w:color w:val="000033"/>
                <w:sz w:val="18"/>
                <w:szCs w:val="18"/>
              </w:rPr>
              <w:br/>
            </w:r>
            <w:r w:rsidRPr="001A7836">
              <w:rPr>
                <w:rFonts w:ascii="Verdana" w:eastAsia="Times New Roman" w:hAnsi="Verdana" w:cs="Times New Roman"/>
                <w:color w:val="000033"/>
                <w:sz w:val="18"/>
                <w:szCs w:val="18"/>
              </w:rPr>
              <w:br/>
              <w:t>Upon receipt of your revised manuscript, it may need additional review.  We will notify you of the final decision as soon as possible.</w:t>
            </w:r>
            <w:r w:rsidRPr="001A7836">
              <w:rPr>
                <w:rFonts w:ascii="Verdana" w:eastAsia="Times New Roman" w:hAnsi="Verdana" w:cs="Times New Roman"/>
                <w:color w:val="000033"/>
                <w:sz w:val="18"/>
                <w:szCs w:val="18"/>
              </w:rPr>
              <w:br/>
            </w:r>
            <w:r w:rsidRPr="001A7836">
              <w:rPr>
                <w:rFonts w:ascii="Verdana" w:eastAsia="Times New Roman" w:hAnsi="Verdana" w:cs="Times New Roman"/>
                <w:color w:val="000033"/>
                <w:sz w:val="18"/>
                <w:szCs w:val="18"/>
              </w:rPr>
              <w:br/>
              <w:t>Sincerely yours,</w:t>
            </w:r>
            <w:r w:rsidRPr="001A7836">
              <w:rPr>
                <w:rFonts w:ascii="Verdana" w:eastAsia="Times New Roman" w:hAnsi="Verdana" w:cs="Times New Roman"/>
                <w:color w:val="000033"/>
                <w:sz w:val="18"/>
                <w:szCs w:val="18"/>
              </w:rPr>
              <w:br/>
            </w:r>
            <w:r w:rsidRPr="001A7836">
              <w:rPr>
                <w:rFonts w:ascii="Verdana" w:eastAsia="Times New Roman" w:hAnsi="Verdana" w:cs="Times New Roman"/>
                <w:color w:val="000033"/>
                <w:sz w:val="18"/>
                <w:szCs w:val="18"/>
              </w:rPr>
              <w:br/>
              <w:t xml:space="preserve">    Nadia </w:t>
            </w:r>
            <w:proofErr w:type="spellStart"/>
            <w:r w:rsidRPr="001A7836">
              <w:rPr>
                <w:rFonts w:ascii="Verdana" w:eastAsia="Times New Roman" w:hAnsi="Verdana" w:cs="Times New Roman"/>
                <w:color w:val="000033"/>
                <w:sz w:val="18"/>
                <w:szCs w:val="18"/>
              </w:rPr>
              <w:t>Magnenat-Thalmann</w:t>
            </w:r>
            <w:proofErr w:type="spellEnd"/>
            <w:r w:rsidRPr="001A7836">
              <w:rPr>
                <w:rFonts w:ascii="Verdana" w:eastAsia="Times New Roman" w:hAnsi="Verdana" w:cs="Times New Roman"/>
                <w:color w:val="000033"/>
                <w:sz w:val="18"/>
                <w:szCs w:val="18"/>
              </w:rPr>
              <w:br/>
              <w:t>    The Visual Computer</w:t>
            </w:r>
            <w:r w:rsidRPr="001A7836">
              <w:rPr>
                <w:rFonts w:ascii="Verdana" w:eastAsia="Times New Roman" w:hAnsi="Verdana" w:cs="Times New Roman"/>
                <w:color w:val="000033"/>
                <w:sz w:val="18"/>
                <w:szCs w:val="18"/>
              </w:rPr>
              <w:br/>
            </w:r>
            <w:r w:rsidRPr="001A7836">
              <w:rPr>
                <w:rFonts w:ascii="Verdana" w:eastAsia="Times New Roman" w:hAnsi="Verdana" w:cs="Times New Roman"/>
                <w:color w:val="000033"/>
                <w:sz w:val="18"/>
                <w:szCs w:val="18"/>
              </w:rPr>
              <w:br/>
            </w:r>
            <w:r w:rsidRPr="001A7836">
              <w:rPr>
                <w:rFonts w:ascii="Verdana" w:eastAsia="Times New Roman" w:hAnsi="Verdana" w:cs="Times New Roman"/>
                <w:color w:val="000033"/>
                <w:sz w:val="18"/>
                <w:szCs w:val="18"/>
              </w:rPr>
              <w:br/>
              <w:t>COMMENTS FOR THE AUTHOR</w:t>
            </w:r>
            <w:proofErr w:type="gramStart"/>
            <w:r w:rsidRPr="001A7836">
              <w:rPr>
                <w:rFonts w:ascii="Verdana" w:eastAsia="Times New Roman" w:hAnsi="Verdana" w:cs="Times New Roman"/>
                <w:color w:val="000033"/>
                <w:sz w:val="18"/>
                <w:szCs w:val="18"/>
              </w:rPr>
              <w:t>:</w:t>
            </w:r>
            <w:proofErr w:type="gramEnd"/>
            <w:r w:rsidRPr="001A7836">
              <w:rPr>
                <w:rFonts w:ascii="Verdana" w:eastAsia="Times New Roman" w:hAnsi="Verdana" w:cs="Times New Roman"/>
                <w:color w:val="000033"/>
                <w:sz w:val="18"/>
                <w:szCs w:val="18"/>
              </w:rPr>
              <w:br/>
            </w:r>
            <w:r w:rsidRPr="001A7836">
              <w:rPr>
                <w:rFonts w:ascii="Verdana" w:eastAsia="Times New Roman" w:hAnsi="Verdana" w:cs="Times New Roman"/>
                <w:color w:val="000033"/>
                <w:sz w:val="18"/>
                <w:szCs w:val="18"/>
              </w:rPr>
              <w:br/>
            </w:r>
            <w:r w:rsidRPr="001A7836">
              <w:rPr>
                <w:rFonts w:ascii="Verdana" w:eastAsia="Times New Roman" w:hAnsi="Verdana" w:cs="Times New Roman"/>
                <w:color w:val="000033"/>
                <w:sz w:val="18"/>
                <w:szCs w:val="18"/>
              </w:rPr>
              <w:br/>
            </w:r>
            <w:r w:rsidRPr="001A7836">
              <w:rPr>
                <w:rFonts w:ascii="Verdana" w:eastAsia="Times New Roman" w:hAnsi="Verdana" w:cs="Times New Roman"/>
                <w:color w:val="000033"/>
                <w:sz w:val="18"/>
                <w:szCs w:val="18"/>
              </w:rPr>
              <w:br/>
              <w:t>********</w:t>
            </w:r>
            <w:r w:rsidRPr="001A7836">
              <w:rPr>
                <w:rFonts w:ascii="Verdana" w:eastAsia="Times New Roman" w:hAnsi="Verdana" w:cs="Times New Roman"/>
                <w:color w:val="000033"/>
                <w:sz w:val="18"/>
                <w:szCs w:val="18"/>
              </w:rPr>
              <w:br/>
            </w:r>
            <w:r w:rsidRPr="001A7836">
              <w:rPr>
                <w:rFonts w:ascii="Verdana" w:eastAsia="Times New Roman" w:hAnsi="Verdana" w:cs="Times New Roman"/>
                <w:color w:val="000033"/>
                <w:sz w:val="18"/>
                <w:szCs w:val="18"/>
              </w:rPr>
              <w:br/>
              <w:t xml:space="preserve">Reviewer #1: This paper proposes a group saliency detection and salient object co-segmentation system based on a collection of images. Unlike saliency detection on single image, the method takes into account global appearance distribution for the objects of a large set by using GMM, so better results are obtained in the experiments. The topic is interesting, and the idea seems work well for the goal in this paper. As far as I know, it is the first paper to discuss saliency detection and segmentation for thousands of images simultaneously. A benchmark dataset is also presented, which provides larger scale of pixel-level </w:t>
            </w:r>
            <w:proofErr w:type="spellStart"/>
            <w:r w:rsidRPr="001A7836">
              <w:rPr>
                <w:rFonts w:ascii="Verdana" w:eastAsia="Times New Roman" w:hAnsi="Verdana" w:cs="Times New Roman"/>
                <w:color w:val="000033"/>
                <w:sz w:val="18"/>
                <w:szCs w:val="18"/>
              </w:rPr>
              <w:t>labelled</w:t>
            </w:r>
            <w:proofErr w:type="spellEnd"/>
            <w:r w:rsidRPr="001A7836">
              <w:rPr>
                <w:rFonts w:ascii="Verdana" w:eastAsia="Times New Roman" w:hAnsi="Verdana" w:cs="Times New Roman"/>
                <w:color w:val="000033"/>
                <w:sz w:val="18"/>
                <w:szCs w:val="18"/>
              </w:rPr>
              <w:t xml:space="preserve"> </w:t>
            </w:r>
            <w:proofErr w:type="spellStart"/>
            <w:r w:rsidRPr="001A7836">
              <w:rPr>
                <w:rFonts w:ascii="Verdana" w:eastAsia="Times New Roman" w:hAnsi="Verdana" w:cs="Times New Roman"/>
                <w:color w:val="000033"/>
                <w:sz w:val="18"/>
                <w:szCs w:val="18"/>
              </w:rPr>
              <w:t>groud</w:t>
            </w:r>
            <w:proofErr w:type="spellEnd"/>
            <w:r w:rsidRPr="001A7836">
              <w:rPr>
                <w:rFonts w:ascii="Verdana" w:eastAsia="Times New Roman" w:hAnsi="Verdana" w:cs="Times New Roman"/>
                <w:color w:val="000033"/>
                <w:sz w:val="18"/>
                <w:szCs w:val="18"/>
              </w:rPr>
              <w:t xml:space="preserve"> truth. The paper is well organized, and the </w:t>
            </w:r>
            <w:proofErr w:type="spellStart"/>
            <w:r w:rsidRPr="001A7836">
              <w:rPr>
                <w:rFonts w:ascii="Verdana" w:eastAsia="Times New Roman" w:hAnsi="Verdana" w:cs="Times New Roman"/>
                <w:color w:val="000033"/>
                <w:sz w:val="18"/>
                <w:szCs w:val="18"/>
              </w:rPr>
              <w:t>expriments</w:t>
            </w:r>
            <w:proofErr w:type="spellEnd"/>
            <w:r w:rsidRPr="001A7836">
              <w:rPr>
                <w:rFonts w:ascii="Verdana" w:eastAsia="Times New Roman" w:hAnsi="Verdana" w:cs="Times New Roman"/>
                <w:color w:val="000033"/>
                <w:sz w:val="18"/>
                <w:szCs w:val="18"/>
              </w:rPr>
              <w:t xml:space="preserve"> are sufficient.</w:t>
            </w:r>
            <w:r w:rsidRPr="001A7836">
              <w:rPr>
                <w:rFonts w:ascii="Verdana" w:eastAsia="Times New Roman" w:hAnsi="Verdana" w:cs="Times New Roman"/>
                <w:color w:val="000033"/>
                <w:sz w:val="18"/>
                <w:szCs w:val="18"/>
              </w:rPr>
              <w:br/>
            </w:r>
            <w:r w:rsidRPr="001A7836">
              <w:rPr>
                <w:rFonts w:ascii="Verdana" w:eastAsia="Times New Roman" w:hAnsi="Verdana" w:cs="Times New Roman"/>
                <w:color w:val="000033"/>
                <w:sz w:val="18"/>
                <w:szCs w:val="18"/>
              </w:rPr>
              <w:br/>
              <w:t>However, I have the following comments that the authors should address.</w:t>
            </w:r>
            <w:r w:rsidRPr="001A7836">
              <w:rPr>
                <w:rFonts w:ascii="Verdana" w:eastAsia="Times New Roman" w:hAnsi="Verdana" w:cs="Times New Roman"/>
                <w:color w:val="000033"/>
                <w:sz w:val="18"/>
                <w:szCs w:val="18"/>
              </w:rPr>
              <w:br/>
              <w:t xml:space="preserve">1. Group saliency somehow depends on the initial learning from single image segmentation by GMM. </w:t>
            </w:r>
            <w:r w:rsidRPr="001A7836">
              <w:rPr>
                <w:rFonts w:ascii="Verdana" w:eastAsia="Times New Roman" w:hAnsi="Verdana" w:cs="Times New Roman"/>
                <w:color w:val="FF0000"/>
                <w:sz w:val="18"/>
                <w:szCs w:val="18"/>
              </w:rPr>
              <w:t>So the initial single saliency possibly accumulates in the procedure of group saliency computation. Does it cause any predictive saliency detection error in the results? The author should discuss this issue.</w:t>
            </w:r>
            <w:r w:rsidRPr="001A7836">
              <w:rPr>
                <w:rFonts w:ascii="Verdana" w:eastAsia="Times New Roman" w:hAnsi="Verdana" w:cs="Times New Roman"/>
                <w:color w:val="000033"/>
                <w:sz w:val="18"/>
                <w:szCs w:val="18"/>
              </w:rPr>
              <w:br/>
              <w:t xml:space="preserve">2. In the experiments, the authors claim 2 rounds of iterations are sufficient. </w:t>
            </w:r>
            <w:r w:rsidRPr="001A7836">
              <w:rPr>
                <w:rFonts w:ascii="Verdana" w:eastAsia="Times New Roman" w:hAnsi="Verdana" w:cs="Times New Roman"/>
                <w:color w:val="FF0000"/>
                <w:sz w:val="18"/>
                <w:szCs w:val="18"/>
              </w:rPr>
              <w:t>Is it the setting in both single salient image segmentation and global appearance modeling for group images</w:t>
            </w:r>
            <w:r w:rsidRPr="001A7836">
              <w:rPr>
                <w:rFonts w:ascii="Verdana" w:eastAsia="Times New Roman" w:hAnsi="Verdana" w:cs="Times New Roman"/>
                <w:color w:val="000033"/>
                <w:sz w:val="18"/>
                <w:szCs w:val="18"/>
              </w:rPr>
              <w:t>?</w:t>
            </w:r>
            <w:r w:rsidRPr="001A7836">
              <w:rPr>
                <w:rFonts w:ascii="Verdana" w:eastAsia="Times New Roman" w:hAnsi="Verdana" w:cs="Times New Roman"/>
                <w:color w:val="000033"/>
                <w:sz w:val="18"/>
                <w:szCs w:val="18"/>
              </w:rPr>
              <w:br/>
            </w:r>
            <w:r w:rsidRPr="001A7836">
              <w:rPr>
                <w:rFonts w:ascii="Verdana" w:eastAsia="Times New Roman" w:hAnsi="Verdana" w:cs="Times New Roman"/>
                <w:color w:val="000033"/>
                <w:sz w:val="18"/>
                <w:szCs w:val="18"/>
              </w:rPr>
              <w:br/>
            </w:r>
            <w:r w:rsidRPr="001A7836">
              <w:rPr>
                <w:rFonts w:ascii="Verdana" w:eastAsia="Times New Roman" w:hAnsi="Verdana" w:cs="Times New Roman"/>
                <w:color w:val="000033"/>
                <w:sz w:val="18"/>
                <w:szCs w:val="18"/>
              </w:rPr>
              <w:br/>
            </w:r>
            <w:r w:rsidRPr="001A7836">
              <w:rPr>
                <w:rFonts w:ascii="Verdana" w:eastAsia="Times New Roman" w:hAnsi="Verdana" w:cs="Times New Roman"/>
                <w:color w:val="000033"/>
                <w:sz w:val="18"/>
                <w:szCs w:val="18"/>
              </w:rPr>
              <w:br/>
              <w:t xml:space="preserve">Reviewer #2: The paper presents a new method for segmenting saliency objects. The major novelty of the proposed approach relies on group saliency. From an input text and a sketch, similar regions are then automatically extracted from a large collection of pictures. Authors propose </w:t>
            </w:r>
            <w:r w:rsidR="001B6357" w:rsidRPr="001A7836">
              <w:rPr>
                <w:rFonts w:ascii="Verdana" w:eastAsia="Times New Roman" w:hAnsi="Verdana" w:cs="Times New Roman"/>
                <w:color w:val="000033"/>
                <w:sz w:val="18"/>
                <w:szCs w:val="18"/>
              </w:rPr>
              <w:t>a new</w:t>
            </w:r>
            <w:r w:rsidRPr="001A7836">
              <w:rPr>
                <w:rFonts w:ascii="Verdana" w:eastAsia="Times New Roman" w:hAnsi="Verdana" w:cs="Times New Roman"/>
                <w:color w:val="000033"/>
                <w:sz w:val="18"/>
                <w:szCs w:val="18"/>
              </w:rPr>
              <w:t xml:space="preserve"> and large dataset.</w:t>
            </w:r>
            <w:r w:rsidRPr="001A7836">
              <w:rPr>
                <w:rFonts w:ascii="Verdana" w:eastAsia="Times New Roman" w:hAnsi="Verdana" w:cs="Times New Roman"/>
                <w:color w:val="000033"/>
                <w:sz w:val="18"/>
                <w:szCs w:val="18"/>
              </w:rPr>
              <w:br/>
            </w:r>
            <w:r w:rsidRPr="001A7836">
              <w:rPr>
                <w:rFonts w:ascii="Verdana" w:eastAsia="Times New Roman" w:hAnsi="Verdana" w:cs="Times New Roman"/>
                <w:color w:val="000033"/>
                <w:sz w:val="18"/>
                <w:szCs w:val="18"/>
              </w:rPr>
              <w:br/>
              <w:t>- Section 3: unsupervised segmentation of individual candidate</w:t>
            </w:r>
            <w:r w:rsidRPr="001A7836">
              <w:rPr>
                <w:rFonts w:ascii="Verdana" w:eastAsia="Times New Roman" w:hAnsi="Verdana" w:cs="Times New Roman"/>
                <w:color w:val="000033"/>
                <w:sz w:val="18"/>
                <w:szCs w:val="18"/>
              </w:rPr>
              <w:br/>
              <w:t xml:space="preserve">In my opinion, Section 3.1 could be improved. At the beginning of this section, authors wrote that the segmentation is </w:t>
            </w:r>
            <w:r w:rsidRPr="001A7836">
              <w:rPr>
                <w:rFonts w:ascii="Verdana" w:eastAsia="Times New Roman" w:hAnsi="Verdana" w:cs="Times New Roman"/>
                <w:color w:val="FF0000"/>
                <w:sz w:val="18"/>
                <w:szCs w:val="18"/>
              </w:rPr>
              <w:lastRenderedPageBreak/>
              <w:t>based on [14]</w:t>
            </w:r>
            <w:proofErr w:type="gramStart"/>
            <w:r w:rsidRPr="001A7836">
              <w:rPr>
                <w:rFonts w:ascii="Verdana" w:eastAsia="Times New Roman" w:hAnsi="Verdana" w:cs="Times New Roman"/>
                <w:color w:val="FF0000"/>
                <w:sz w:val="18"/>
                <w:szCs w:val="18"/>
              </w:rPr>
              <w:t>,</w:t>
            </w:r>
            <w:proofErr w:type="gramEnd"/>
            <w:r w:rsidRPr="001A7836">
              <w:rPr>
                <w:rFonts w:ascii="Verdana" w:eastAsia="Times New Roman" w:hAnsi="Verdana" w:cs="Times New Roman"/>
                <w:color w:val="FF0000"/>
                <w:sz w:val="18"/>
                <w:szCs w:val="18"/>
              </w:rPr>
              <w:t xml:space="preserve"> however authors underline several important differences</w:t>
            </w:r>
            <w:r w:rsidRPr="001A7836">
              <w:rPr>
                <w:rFonts w:ascii="Verdana" w:eastAsia="Times New Roman" w:hAnsi="Verdana" w:cs="Times New Roman"/>
                <w:color w:val="000033"/>
                <w:sz w:val="18"/>
                <w:szCs w:val="18"/>
              </w:rPr>
              <w:t xml:space="preserve">. In addition, could you elaborate more the </w:t>
            </w:r>
            <w:r w:rsidRPr="001A7836">
              <w:rPr>
                <w:rFonts w:ascii="Verdana" w:eastAsia="Times New Roman" w:hAnsi="Verdana" w:cs="Times New Roman"/>
                <w:color w:val="FF0000"/>
                <w:sz w:val="18"/>
                <w:szCs w:val="18"/>
              </w:rPr>
              <w:t xml:space="preserve">equation (1), especially the term U and </w:t>
            </w:r>
            <w:proofErr w:type="gramStart"/>
            <w:r w:rsidRPr="001A7836">
              <w:rPr>
                <w:rFonts w:ascii="Verdana" w:eastAsia="Times New Roman" w:hAnsi="Verdana" w:cs="Times New Roman"/>
                <w:color w:val="FF0000"/>
                <w:sz w:val="18"/>
                <w:szCs w:val="18"/>
              </w:rPr>
              <w:t>V.</w:t>
            </w:r>
            <w:proofErr w:type="gramEnd"/>
            <w:r w:rsidRPr="001A7836">
              <w:rPr>
                <w:rFonts w:ascii="Verdana" w:eastAsia="Times New Roman" w:hAnsi="Verdana" w:cs="Times New Roman"/>
                <w:color w:val="FF0000"/>
                <w:sz w:val="18"/>
                <w:szCs w:val="18"/>
              </w:rPr>
              <w:t xml:space="preserve"> How are they computed</w:t>
            </w:r>
            <w:r w:rsidRPr="001A7836">
              <w:rPr>
                <w:rFonts w:ascii="Verdana" w:eastAsia="Times New Roman" w:hAnsi="Verdana" w:cs="Times New Roman"/>
                <w:color w:val="000033"/>
                <w:sz w:val="18"/>
                <w:szCs w:val="18"/>
              </w:rPr>
              <w:t>? It would be easier to understand for people who are not familiar with [38].</w:t>
            </w:r>
            <w:r w:rsidRPr="001A7836">
              <w:rPr>
                <w:rFonts w:ascii="Verdana" w:eastAsia="Times New Roman" w:hAnsi="Verdana" w:cs="Times New Roman"/>
                <w:color w:val="000033"/>
                <w:sz w:val="18"/>
                <w:szCs w:val="18"/>
              </w:rPr>
              <w:br/>
            </w:r>
            <w:r w:rsidRPr="001A7836">
              <w:rPr>
                <w:rFonts w:ascii="Verdana" w:eastAsia="Times New Roman" w:hAnsi="Verdana" w:cs="Times New Roman"/>
                <w:color w:val="000033"/>
                <w:sz w:val="18"/>
                <w:szCs w:val="18"/>
              </w:rPr>
              <w:br/>
              <w:t xml:space="preserve">Could you please illustrate the gain you got between [14] and the proposed approach </w:t>
            </w:r>
            <w:r w:rsidRPr="001A7836">
              <w:rPr>
                <w:rFonts w:ascii="Verdana" w:eastAsia="Times New Roman" w:hAnsi="Verdana" w:cs="Times New Roman"/>
                <w:color w:val="FF0000"/>
                <w:sz w:val="18"/>
                <w:szCs w:val="18"/>
              </w:rPr>
              <w:t xml:space="preserve">(by avoiding </w:t>
            </w:r>
            <w:proofErr w:type="gramStart"/>
            <w:r w:rsidRPr="001A7836">
              <w:rPr>
                <w:rFonts w:ascii="Verdana" w:eastAsia="Times New Roman" w:hAnsi="Verdana" w:cs="Times New Roman"/>
                <w:color w:val="FF0000"/>
                <w:sz w:val="18"/>
                <w:szCs w:val="18"/>
              </w:rPr>
              <w:t>to choose</w:t>
            </w:r>
            <w:proofErr w:type="gramEnd"/>
            <w:r w:rsidRPr="001A7836">
              <w:rPr>
                <w:rFonts w:ascii="Verdana" w:eastAsia="Times New Roman" w:hAnsi="Verdana" w:cs="Times New Roman"/>
                <w:color w:val="FF0000"/>
                <w:sz w:val="18"/>
                <w:szCs w:val="18"/>
              </w:rPr>
              <w:t xml:space="preserve"> a threshold)? </w:t>
            </w:r>
            <w:r w:rsidRPr="001A7836">
              <w:rPr>
                <w:rFonts w:ascii="Verdana" w:eastAsia="Times New Roman" w:hAnsi="Verdana" w:cs="Times New Roman"/>
                <w:color w:val="000033"/>
                <w:sz w:val="18"/>
                <w:szCs w:val="18"/>
              </w:rPr>
              <w:t>Could you show the improvement per iteration or the convergence of iterative minimization?</w:t>
            </w:r>
            <w:r w:rsidRPr="001A7836">
              <w:rPr>
                <w:rFonts w:ascii="Verdana" w:eastAsia="Times New Roman" w:hAnsi="Verdana" w:cs="Times New Roman"/>
                <w:color w:val="000033"/>
                <w:sz w:val="18"/>
                <w:szCs w:val="18"/>
              </w:rPr>
              <w:br/>
              <w:t xml:space="preserve">Is it a good option to work in the </w:t>
            </w:r>
            <w:proofErr w:type="spellStart"/>
            <w:r w:rsidRPr="001A7836">
              <w:rPr>
                <w:rFonts w:ascii="Verdana" w:eastAsia="Times New Roman" w:hAnsi="Verdana" w:cs="Times New Roman"/>
                <w:color w:val="FF0000"/>
                <w:sz w:val="18"/>
                <w:szCs w:val="18"/>
              </w:rPr>
              <w:t>unnormalized</w:t>
            </w:r>
            <w:proofErr w:type="spellEnd"/>
            <w:r w:rsidRPr="001A7836">
              <w:rPr>
                <w:rFonts w:ascii="Verdana" w:eastAsia="Times New Roman" w:hAnsi="Verdana" w:cs="Times New Roman"/>
                <w:color w:val="FF0000"/>
                <w:sz w:val="18"/>
                <w:szCs w:val="18"/>
              </w:rPr>
              <w:t xml:space="preserve"> RGB space? Have you tried other color space?</w:t>
            </w:r>
            <w:r w:rsidRPr="001A7836">
              <w:rPr>
                <w:rFonts w:ascii="Verdana" w:eastAsia="Times New Roman" w:hAnsi="Verdana" w:cs="Times New Roman"/>
                <w:color w:val="000033"/>
                <w:sz w:val="18"/>
                <w:szCs w:val="18"/>
              </w:rPr>
              <w:br/>
            </w:r>
            <w:r w:rsidRPr="001A7836">
              <w:rPr>
                <w:rFonts w:ascii="Verdana" w:eastAsia="Times New Roman" w:hAnsi="Verdana" w:cs="Times New Roman"/>
                <w:color w:val="000033"/>
                <w:sz w:val="18"/>
                <w:szCs w:val="18"/>
              </w:rPr>
              <w:br/>
              <w:t xml:space="preserve">"In contrast to [14], we use a continuous saliency map to learn an initial color GMM". I understand that authors learn the GMM's parameters on salient areas, however </w:t>
            </w:r>
            <w:r w:rsidRPr="001A7836">
              <w:rPr>
                <w:rFonts w:ascii="Verdana" w:eastAsia="Times New Roman" w:hAnsi="Verdana" w:cs="Times New Roman"/>
                <w:color w:val="FF0000"/>
                <w:sz w:val="18"/>
                <w:szCs w:val="18"/>
              </w:rPr>
              <w:t xml:space="preserve">how do you handle the fact that the saliency is </w:t>
            </w:r>
            <w:bookmarkStart w:id="0" w:name="_GoBack"/>
            <w:r w:rsidRPr="001A7836">
              <w:rPr>
                <w:rFonts w:ascii="Verdana" w:eastAsia="Times New Roman" w:hAnsi="Verdana" w:cs="Times New Roman"/>
                <w:color w:val="FF0000"/>
                <w:sz w:val="18"/>
                <w:szCs w:val="18"/>
              </w:rPr>
              <w:t xml:space="preserve">not </w:t>
            </w:r>
            <w:bookmarkEnd w:id="0"/>
            <w:r w:rsidRPr="001A7836">
              <w:rPr>
                <w:rFonts w:ascii="Verdana" w:eastAsia="Times New Roman" w:hAnsi="Verdana" w:cs="Times New Roman"/>
                <w:color w:val="FF0000"/>
                <w:sz w:val="18"/>
                <w:szCs w:val="18"/>
              </w:rPr>
              <w:t xml:space="preserve">a </w:t>
            </w:r>
            <w:proofErr w:type="spellStart"/>
            <w:r w:rsidRPr="001A7836">
              <w:rPr>
                <w:rFonts w:ascii="Verdana" w:eastAsia="Times New Roman" w:hAnsi="Verdana" w:cs="Times New Roman"/>
                <w:color w:val="FF0000"/>
                <w:sz w:val="18"/>
                <w:szCs w:val="18"/>
              </w:rPr>
              <w:t>scaler</w:t>
            </w:r>
            <w:proofErr w:type="spellEnd"/>
            <w:r w:rsidRPr="001A7836">
              <w:rPr>
                <w:rFonts w:ascii="Verdana" w:eastAsia="Times New Roman" w:hAnsi="Verdana" w:cs="Times New Roman"/>
                <w:color w:val="FF0000"/>
                <w:sz w:val="18"/>
                <w:szCs w:val="18"/>
              </w:rPr>
              <w:t xml:space="preserve"> value between 0 and1.</w:t>
            </w:r>
            <w:r w:rsidRPr="001A7836">
              <w:rPr>
                <w:rFonts w:ascii="Verdana" w:eastAsia="Times New Roman" w:hAnsi="Verdana" w:cs="Times New Roman"/>
                <w:color w:val="000033"/>
                <w:sz w:val="18"/>
                <w:szCs w:val="18"/>
              </w:rPr>
              <w:br/>
            </w:r>
            <w:r w:rsidRPr="001A7836">
              <w:rPr>
                <w:rFonts w:ascii="Verdana" w:eastAsia="Times New Roman" w:hAnsi="Verdana" w:cs="Times New Roman"/>
                <w:color w:val="000033"/>
                <w:sz w:val="18"/>
                <w:szCs w:val="18"/>
              </w:rPr>
              <w:br/>
              <w:t>Please rewrite the sentence: "saliency maps are often poor for complex/cluttered scenes".</w:t>
            </w:r>
            <w:r w:rsidRPr="001A7836">
              <w:rPr>
                <w:rFonts w:ascii="Verdana" w:eastAsia="Times New Roman" w:hAnsi="Verdana" w:cs="Times New Roman"/>
                <w:color w:val="000033"/>
                <w:sz w:val="18"/>
                <w:szCs w:val="18"/>
              </w:rPr>
              <w:br/>
              <w:t>Segmentation quality</w:t>
            </w:r>
            <w:r w:rsidRPr="001A7836">
              <w:rPr>
                <w:rFonts w:ascii="Verdana" w:eastAsia="Times New Roman" w:hAnsi="Verdana" w:cs="Times New Roman"/>
                <w:color w:val="FF0000"/>
                <w:sz w:val="18"/>
                <w:szCs w:val="18"/>
              </w:rPr>
              <w:t>: on figure 3, could you add the quality score of the segmentation?</w:t>
            </w:r>
            <w:r w:rsidRPr="001A7836">
              <w:rPr>
                <w:rFonts w:ascii="Verdana" w:eastAsia="Times New Roman" w:hAnsi="Verdana" w:cs="Times New Roman"/>
                <w:color w:val="000033"/>
                <w:sz w:val="18"/>
                <w:szCs w:val="18"/>
              </w:rPr>
              <w:br/>
              <w:t xml:space="preserve">How do you </w:t>
            </w:r>
            <w:r w:rsidRPr="001A7836">
              <w:rPr>
                <w:rFonts w:ascii="Verdana" w:eastAsia="Times New Roman" w:hAnsi="Verdana" w:cs="Times New Roman"/>
                <w:color w:val="FF0000"/>
                <w:sz w:val="18"/>
                <w:szCs w:val="18"/>
              </w:rPr>
              <w:t xml:space="preserve">manage the picture </w:t>
            </w:r>
            <w:proofErr w:type="spellStart"/>
            <w:r w:rsidRPr="001A7836">
              <w:rPr>
                <w:rFonts w:ascii="Verdana" w:eastAsia="Times New Roman" w:hAnsi="Verdana" w:cs="Times New Roman"/>
                <w:color w:val="FF0000"/>
                <w:sz w:val="18"/>
                <w:szCs w:val="18"/>
              </w:rPr>
              <w:t>resolution</w:t>
            </w:r>
            <w:proofErr w:type="gramStart"/>
            <w:r w:rsidRPr="001A7836">
              <w:rPr>
                <w:rFonts w:ascii="Verdana" w:eastAsia="Times New Roman" w:hAnsi="Verdana" w:cs="Times New Roman"/>
                <w:color w:val="000033"/>
                <w:sz w:val="18"/>
                <w:szCs w:val="18"/>
              </w:rPr>
              <w:t>,since</w:t>
            </w:r>
            <w:proofErr w:type="spellEnd"/>
            <w:proofErr w:type="gramEnd"/>
            <w:r w:rsidRPr="001A7836">
              <w:rPr>
                <w:rFonts w:ascii="Verdana" w:eastAsia="Times New Roman" w:hAnsi="Verdana" w:cs="Times New Roman"/>
                <w:color w:val="000033"/>
                <w:sz w:val="18"/>
                <w:szCs w:val="18"/>
              </w:rPr>
              <w:t xml:space="preserve"> the query will bring you back pictures having different resolutions. How do you handle a picture of 1024x1024 pixels compared to a picture of 256x256 pixels (I ask the question since you have a </w:t>
            </w:r>
            <w:proofErr w:type="spellStart"/>
            <w:r w:rsidRPr="001A7836">
              <w:rPr>
                <w:rFonts w:ascii="Verdana" w:eastAsia="Times New Roman" w:hAnsi="Verdana" w:cs="Times New Roman"/>
                <w:color w:val="000033"/>
                <w:sz w:val="18"/>
                <w:szCs w:val="18"/>
              </w:rPr>
              <w:t>numebr</w:t>
            </w:r>
            <w:proofErr w:type="spellEnd"/>
            <w:r w:rsidRPr="001A7836">
              <w:rPr>
                <w:rFonts w:ascii="Verdana" w:eastAsia="Times New Roman" w:hAnsi="Verdana" w:cs="Times New Roman"/>
                <w:color w:val="000033"/>
                <w:sz w:val="18"/>
                <w:szCs w:val="18"/>
              </w:rPr>
              <w:t xml:space="preserve"> of parameters that seem to be fixed (see end of section 3).</w:t>
            </w:r>
            <w:r w:rsidRPr="001A7836">
              <w:rPr>
                <w:rFonts w:ascii="Verdana" w:eastAsia="Times New Roman" w:hAnsi="Verdana" w:cs="Times New Roman"/>
                <w:color w:val="000033"/>
                <w:sz w:val="18"/>
                <w:szCs w:val="18"/>
              </w:rPr>
              <w:br/>
            </w:r>
            <w:r w:rsidRPr="001A7836">
              <w:rPr>
                <w:rFonts w:ascii="Verdana" w:eastAsia="Times New Roman" w:hAnsi="Verdana" w:cs="Times New Roman"/>
                <w:color w:val="000033"/>
                <w:sz w:val="18"/>
                <w:szCs w:val="18"/>
              </w:rPr>
              <w:br/>
              <w:t>- Section 4: Group saliency</w:t>
            </w:r>
            <w:proofErr w:type="gramStart"/>
            <w:r w:rsidRPr="001A7836">
              <w:rPr>
                <w:rFonts w:ascii="Verdana" w:eastAsia="Times New Roman" w:hAnsi="Verdana" w:cs="Times New Roman"/>
                <w:color w:val="000033"/>
                <w:sz w:val="18"/>
                <w:szCs w:val="18"/>
              </w:rPr>
              <w:t>:</w:t>
            </w:r>
            <w:proofErr w:type="gramEnd"/>
            <w:r w:rsidRPr="001A7836">
              <w:rPr>
                <w:rFonts w:ascii="Verdana" w:eastAsia="Times New Roman" w:hAnsi="Verdana" w:cs="Times New Roman"/>
                <w:color w:val="000033"/>
                <w:sz w:val="18"/>
                <w:szCs w:val="18"/>
              </w:rPr>
              <w:br/>
            </w:r>
            <w:r w:rsidRPr="001A7836">
              <w:rPr>
                <w:rFonts w:ascii="Verdana" w:eastAsia="Times New Roman" w:hAnsi="Verdana" w:cs="Times New Roman"/>
                <w:color w:val="000033"/>
                <w:sz w:val="18"/>
                <w:szCs w:val="18"/>
              </w:rPr>
              <w:br/>
            </w:r>
            <w:r w:rsidRPr="001A7836">
              <w:rPr>
                <w:rFonts w:ascii="Verdana" w:eastAsia="Times New Roman" w:hAnsi="Verdana" w:cs="Times New Roman"/>
                <w:color w:val="FF0000"/>
                <w:sz w:val="18"/>
                <w:szCs w:val="18"/>
              </w:rPr>
              <w:t>is it possible to quantify the gain brought by using equation 2 compared to equation 1</w:t>
            </w:r>
            <w:r w:rsidRPr="001A7836">
              <w:rPr>
                <w:rFonts w:ascii="Verdana" w:eastAsia="Times New Roman" w:hAnsi="Verdana" w:cs="Times New Roman"/>
                <w:color w:val="000033"/>
                <w:sz w:val="18"/>
                <w:szCs w:val="18"/>
              </w:rPr>
              <w:t>?</w:t>
            </w:r>
            <w:r w:rsidRPr="001A7836">
              <w:rPr>
                <w:rFonts w:ascii="Verdana" w:eastAsia="Times New Roman" w:hAnsi="Verdana" w:cs="Times New Roman"/>
                <w:color w:val="000033"/>
                <w:sz w:val="18"/>
                <w:szCs w:val="18"/>
              </w:rPr>
              <w:br/>
            </w:r>
            <w:r w:rsidRPr="001A7836">
              <w:rPr>
                <w:rFonts w:ascii="Verdana" w:eastAsia="Times New Roman" w:hAnsi="Verdana" w:cs="Times New Roman"/>
                <w:color w:val="000033"/>
                <w:sz w:val="18"/>
                <w:szCs w:val="18"/>
              </w:rPr>
              <w:br/>
              <w:t>Section 5: the experiment part is convincing.</w:t>
            </w:r>
            <w:r w:rsidRPr="001A7836">
              <w:rPr>
                <w:rFonts w:ascii="Verdana" w:eastAsia="Times New Roman" w:hAnsi="Verdana" w:cs="Times New Roman"/>
                <w:color w:val="000033"/>
                <w:sz w:val="18"/>
                <w:szCs w:val="18"/>
              </w:rPr>
              <w:br/>
            </w:r>
            <w:r w:rsidRPr="001A7836">
              <w:rPr>
                <w:rFonts w:ascii="Verdana" w:eastAsia="Times New Roman" w:hAnsi="Verdana" w:cs="Times New Roman"/>
                <w:color w:val="000033"/>
                <w:sz w:val="18"/>
                <w:szCs w:val="18"/>
              </w:rPr>
              <w:br/>
              <w:t xml:space="preserve">I have just one question about the ground truth segmentation. </w:t>
            </w:r>
            <w:r w:rsidRPr="001A7836">
              <w:rPr>
                <w:rFonts w:ascii="Verdana" w:eastAsia="Times New Roman" w:hAnsi="Verdana" w:cs="Times New Roman"/>
                <w:color w:val="FF0000"/>
                <w:sz w:val="18"/>
                <w:szCs w:val="18"/>
              </w:rPr>
              <w:t>How many people have been involved in the design of this ground truth? If several people were involved how do you fuse the results?</w:t>
            </w:r>
            <w:r w:rsidRPr="001A7836">
              <w:rPr>
                <w:rFonts w:ascii="Verdana" w:eastAsia="Times New Roman" w:hAnsi="Verdana" w:cs="Times New Roman"/>
                <w:color w:val="000033"/>
                <w:sz w:val="18"/>
                <w:szCs w:val="18"/>
              </w:rPr>
              <w:br/>
              <w:t xml:space="preserve">Another point is about the relevance or the accuracy of the input sketch. </w:t>
            </w:r>
            <w:r w:rsidRPr="001A7836">
              <w:rPr>
                <w:rFonts w:ascii="Verdana" w:eastAsia="Times New Roman" w:hAnsi="Verdana" w:cs="Times New Roman"/>
                <w:color w:val="FF0000"/>
                <w:sz w:val="18"/>
                <w:szCs w:val="18"/>
              </w:rPr>
              <w:t>Have you tried to feed our method with a coarse input sketch?</w:t>
            </w:r>
            <w:r w:rsidRPr="001A7836">
              <w:rPr>
                <w:rFonts w:ascii="Verdana" w:eastAsia="Times New Roman" w:hAnsi="Verdana" w:cs="Times New Roman"/>
                <w:color w:val="FF0000"/>
                <w:sz w:val="18"/>
                <w:szCs w:val="18"/>
              </w:rPr>
              <w:br/>
            </w:r>
            <w:r w:rsidRPr="001A7836">
              <w:rPr>
                <w:rFonts w:ascii="Verdana" w:eastAsia="Times New Roman" w:hAnsi="Verdana" w:cs="Times New Roman"/>
                <w:color w:val="000033"/>
                <w:sz w:val="18"/>
                <w:szCs w:val="18"/>
              </w:rPr>
              <w:t xml:space="preserve">Another point, how do you manage the fact that </w:t>
            </w:r>
            <w:r w:rsidRPr="001A7836">
              <w:rPr>
                <w:rFonts w:ascii="Verdana" w:eastAsia="Times New Roman" w:hAnsi="Verdana" w:cs="Times New Roman"/>
                <w:color w:val="FF0000"/>
                <w:sz w:val="18"/>
                <w:szCs w:val="18"/>
              </w:rPr>
              <w:t xml:space="preserve">a picture can contain two or more salient regions (two dogs jumping). Do you </w:t>
            </w:r>
            <w:proofErr w:type="spellStart"/>
            <w:r w:rsidRPr="001A7836">
              <w:rPr>
                <w:rFonts w:ascii="Verdana" w:eastAsia="Times New Roman" w:hAnsi="Verdana" w:cs="Times New Roman"/>
                <w:color w:val="FF0000"/>
                <w:sz w:val="18"/>
                <w:szCs w:val="18"/>
              </w:rPr>
              <w:t>handke</w:t>
            </w:r>
            <w:proofErr w:type="spellEnd"/>
            <w:r w:rsidRPr="001A7836">
              <w:rPr>
                <w:rFonts w:ascii="Verdana" w:eastAsia="Times New Roman" w:hAnsi="Verdana" w:cs="Times New Roman"/>
                <w:color w:val="FF0000"/>
                <w:sz w:val="18"/>
                <w:szCs w:val="18"/>
              </w:rPr>
              <w:t xml:space="preserve"> this case?</w:t>
            </w:r>
            <w:r w:rsidRPr="001A7836">
              <w:rPr>
                <w:rFonts w:ascii="Verdana" w:eastAsia="Times New Roman" w:hAnsi="Verdana" w:cs="Times New Roman"/>
                <w:color w:val="FF0000"/>
                <w:sz w:val="18"/>
                <w:szCs w:val="18"/>
              </w:rPr>
              <w:br/>
            </w:r>
            <w:r w:rsidRPr="001A7836">
              <w:rPr>
                <w:rFonts w:ascii="Verdana" w:eastAsia="Times New Roman" w:hAnsi="Verdana" w:cs="Times New Roman"/>
                <w:color w:val="000033"/>
                <w:sz w:val="18"/>
                <w:szCs w:val="18"/>
              </w:rPr>
              <w:br/>
            </w:r>
            <w:r w:rsidRPr="001A7836">
              <w:rPr>
                <w:rFonts w:ascii="Verdana" w:eastAsia="Times New Roman" w:hAnsi="Verdana" w:cs="Times New Roman"/>
                <w:color w:val="000033"/>
                <w:sz w:val="18"/>
                <w:szCs w:val="18"/>
              </w:rPr>
              <w:br/>
              <w:t>Minor comment:</w:t>
            </w:r>
            <w:r w:rsidRPr="001A7836">
              <w:rPr>
                <w:rFonts w:ascii="Verdana" w:eastAsia="Times New Roman" w:hAnsi="Verdana" w:cs="Times New Roman"/>
                <w:color w:val="000033"/>
                <w:sz w:val="18"/>
                <w:szCs w:val="18"/>
              </w:rPr>
              <w:br/>
              <w:t xml:space="preserve">* figure 1 could be improved </w:t>
            </w:r>
            <w:r w:rsidRPr="001A7836">
              <w:rPr>
                <w:rFonts w:ascii="Verdana" w:eastAsia="Times New Roman" w:hAnsi="Verdana" w:cs="Times New Roman"/>
                <w:color w:val="FF0000"/>
                <w:sz w:val="18"/>
                <w:szCs w:val="18"/>
              </w:rPr>
              <w:t xml:space="preserve">by stating </w:t>
            </w:r>
            <w:proofErr w:type="spellStart"/>
            <w:r w:rsidRPr="001A7836">
              <w:rPr>
                <w:rFonts w:ascii="Verdana" w:eastAsia="Times New Roman" w:hAnsi="Verdana" w:cs="Times New Roman"/>
                <w:color w:val="FF0000"/>
                <w:sz w:val="18"/>
                <w:szCs w:val="18"/>
              </w:rPr>
              <w:t>explicity</w:t>
            </w:r>
            <w:proofErr w:type="spellEnd"/>
            <w:r w:rsidRPr="001A7836">
              <w:rPr>
                <w:rFonts w:ascii="Verdana" w:eastAsia="Times New Roman" w:hAnsi="Verdana" w:cs="Times New Roman"/>
                <w:color w:val="FF0000"/>
                <w:sz w:val="18"/>
                <w:szCs w:val="18"/>
              </w:rPr>
              <w:t xml:space="preserve"> where the input is used (second box) and where the input sketch is used (fifth box).</w:t>
            </w:r>
            <w:r w:rsidRPr="001A7836">
              <w:rPr>
                <w:rFonts w:ascii="Verdana" w:eastAsia="Times New Roman" w:hAnsi="Verdana" w:cs="Times New Roman"/>
                <w:color w:val="000033"/>
                <w:sz w:val="18"/>
                <w:szCs w:val="18"/>
              </w:rPr>
              <w:br/>
            </w:r>
            <w:r w:rsidRPr="001A7836">
              <w:rPr>
                <w:rFonts w:ascii="Verdana" w:eastAsia="Times New Roman" w:hAnsi="Verdana" w:cs="Times New Roman"/>
                <w:color w:val="000033"/>
                <w:sz w:val="18"/>
                <w:szCs w:val="18"/>
              </w:rPr>
              <w:br/>
              <w:t xml:space="preserve">My recommendation is major revision but the paper deserves to be published. By taking account the comments </w:t>
            </w:r>
            <w:proofErr w:type="gramStart"/>
            <w:r w:rsidRPr="001A7836">
              <w:rPr>
                <w:rFonts w:ascii="Verdana" w:eastAsia="Times New Roman" w:hAnsi="Verdana" w:cs="Times New Roman"/>
                <w:color w:val="000033"/>
                <w:sz w:val="18"/>
                <w:szCs w:val="18"/>
              </w:rPr>
              <w:t>above,</w:t>
            </w:r>
            <w:proofErr w:type="gramEnd"/>
            <w:r w:rsidRPr="001A7836">
              <w:rPr>
                <w:rFonts w:ascii="Verdana" w:eastAsia="Times New Roman" w:hAnsi="Verdana" w:cs="Times New Roman"/>
                <w:color w:val="000033"/>
                <w:sz w:val="18"/>
                <w:szCs w:val="18"/>
              </w:rPr>
              <w:t xml:space="preserve"> there is </w:t>
            </w:r>
            <w:proofErr w:type="spellStart"/>
            <w:r w:rsidRPr="001A7836">
              <w:rPr>
                <w:rFonts w:ascii="Verdana" w:eastAsia="Times New Roman" w:hAnsi="Verdana" w:cs="Times New Roman"/>
                <w:color w:val="000033"/>
                <w:sz w:val="18"/>
                <w:szCs w:val="18"/>
              </w:rPr>
              <w:t>almsot</w:t>
            </w:r>
            <w:proofErr w:type="spellEnd"/>
            <w:r w:rsidRPr="001A7836">
              <w:rPr>
                <w:rFonts w:ascii="Verdana" w:eastAsia="Times New Roman" w:hAnsi="Verdana" w:cs="Times New Roman"/>
                <w:color w:val="000033"/>
                <w:sz w:val="18"/>
                <w:szCs w:val="18"/>
              </w:rPr>
              <w:t xml:space="preserve"> no doubt that I will change my position.</w:t>
            </w:r>
          </w:p>
        </w:tc>
      </w:tr>
    </w:tbl>
    <w:p w:rsidR="00BB0CB6" w:rsidRDefault="00BB0CB6"/>
    <w:sectPr w:rsidR="00BB0CB6" w:rsidSect="001A783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229C"/>
    <w:rsid w:val="001A7836"/>
    <w:rsid w:val="001B6357"/>
    <w:rsid w:val="007A2A2E"/>
    <w:rsid w:val="00AC3C40"/>
    <w:rsid w:val="00BB0CB6"/>
    <w:rsid w:val="00CE22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A78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1A783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A78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1A78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5357378">
      <w:bodyDiv w:val="1"/>
      <w:marLeft w:val="0"/>
      <w:marRight w:val="0"/>
      <w:marTop w:val="0"/>
      <w:marBottom w:val="0"/>
      <w:divBdr>
        <w:top w:val="none" w:sz="0" w:space="0" w:color="auto"/>
        <w:left w:val="none" w:sz="0" w:space="0" w:color="auto"/>
        <w:bottom w:val="none" w:sz="0" w:space="0" w:color="auto"/>
        <w:right w:val="none" w:sz="0" w:space="0" w:color="auto"/>
      </w:divBdr>
      <w:divsChild>
        <w:div w:id="416053397">
          <w:marLeft w:val="0"/>
          <w:marRight w:val="0"/>
          <w:marTop w:val="75"/>
          <w:marBottom w:val="0"/>
          <w:divBdr>
            <w:top w:val="single" w:sz="6" w:space="4" w:color="000033"/>
            <w:left w:val="none" w:sz="0" w:space="0" w:color="auto"/>
            <w:bottom w:val="single" w:sz="6" w:space="4" w:color="000033"/>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206</TotalTime>
  <Pages>2</Pages>
  <Words>809</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Mark Collett</Company>
  <LinksUpToDate>false</LinksUpToDate>
  <CharactersWithSpaces>5411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MingMing Cheng</dc:creator>
  <cp:keywords/>
  <dc:description/>
  <cp:lastModifiedBy>MingMing Cheng</cp:lastModifiedBy>
  <cp:revision>3</cp:revision>
  <dcterms:created xsi:type="dcterms:W3CDTF">2013-05-29T08:48:00Z</dcterms:created>
  <dcterms:modified xsi:type="dcterms:W3CDTF">2013-05-31T10:54:00Z</dcterms:modified>
</cp:coreProperties>
</file>